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A7B8" w14:textId="77777777"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8B21FB3" w14:textId="77777777"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7476F868" w14:textId="77777777"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3249A95" w14:textId="77777777" w:rsidR="000B1F80" w:rsidRPr="00C03FF1" w:rsidRDefault="00E65479" w:rsidP="00C03FF1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14:paraId="7E4AEFB6" w14:textId="5934B5E1" w:rsidR="00A31BC0" w:rsidRDefault="00E65479" w:rsidP="00C03FF1">
      <w:pPr>
        <w:widowControl w:val="0"/>
        <w:snapToGri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AE6ACD" w:rsidRPr="00C03FF1">
        <w:rPr>
          <w:rFonts w:ascii="Times New Roman" w:hAnsi="Times New Roman"/>
          <w:b/>
          <w:bCs/>
          <w:sz w:val="24"/>
          <w:szCs w:val="24"/>
        </w:rPr>
        <w:t xml:space="preserve"> дитячі новорічні подарунки</w:t>
      </w:r>
    </w:p>
    <w:p w14:paraId="56325234" w14:textId="63886A15" w:rsidR="00AE6ACD" w:rsidRPr="00C03FF1" w:rsidRDefault="00AE6ACD" w:rsidP="00C03FF1">
      <w:pPr>
        <w:widowControl w:val="0"/>
        <w:snapToGri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ACD">
        <w:rPr>
          <w:rFonts w:ascii="Times New Roman" w:eastAsia="Times New Roman" w:hAnsi="Times New Roman"/>
          <w:b/>
          <w:sz w:val="24"/>
          <w:szCs w:val="24"/>
          <w:lang w:eastAsia="ru-RU"/>
        </w:rPr>
        <w:t>(код згідно ДК 021:2015:15842000-2- Шоколад та цукрові кондитерські вироби)</w:t>
      </w:r>
    </w:p>
    <w:p w14:paraId="3E505D28" w14:textId="31A559FA" w:rsidR="000B1F80" w:rsidRPr="001E6729" w:rsidRDefault="00E65479" w:rsidP="00C03FF1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CF27F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UA-202</w:t>
      </w:r>
      <w:r w:rsidR="0096337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CF27F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-0</w:t>
      </w:r>
      <w:r w:rsidR="0096337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CF27F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96337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06</w:t>
      </w:r>
      <w:r w:rsidR="00CF27F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-0</w:t>
      </w:r>
      <w:r w:rsidR="000149AD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96337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1232</w:t>
      </w:r>
      <w:r w:rsidR="00CF27F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1E6729" w:rsidRPr="0096337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</w:t>
      </w:r>
    </w:p>
    <w:p w14:paraId="7BB1E9BC" w14:textId="6EF9A972" w:rsidR="00C22038" w:rsidRPr="001B5D14" w:rsidRDefault="00E65479" w:rsidP="00AE6ACD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4. </w:t>
      </w:r>
      <w:r w:rsidR="00595B5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C03FF1">
        <w:rPr>
          <w:rFonts w:ascii="Times New Roman" w:hAnsi="Times New Roman"/>
          <w:sz w:val="24"/>
          <w:szCs w:val="24"/>
        </w:rPr>
        <w:t xml:space="preserve"> </w:t>
      </w:r>
      <w:r w:rsidR="00BC6322" w:rsidRPr="00C03FF1">
        <w:rPr>
          <w:rFonts w:ascii="Times New Roman" w:hAnsi="Times New Roman"/>
          <w:sz w:val="24"/>
          <w:szCs w:val="24"/>
        </w:rPr>
        <w:t xml:space="preserve">закупівля </w:t>
      </w:r>
      <w:r w:rsidR="00653CE2" w:rsidRPr="00C03FF1">
        <w:rPr>
          <w:rFonts w:ascii="Times New Roman" w:hAnsi="Times New Roman"/>
          <w:sz w:val="24"/>
          <w:szCs w:val="24"/>
        </w:rPr>
        <w:t>товару</w:t>
      </w:r>
      <w:r w:rsidR="00BC6322" w:rsidRPr="00C03FF1">
        <w:rPr>
          <w:rFonts w:ascii="Times New Roman" w:hAnsi="Times New Roman"/>
          <w:sz w:val="24"/>
          <w:szCs w:val="24"/>
        </w:rPr>
        <w:t xml:space="preserve"> здійснюється для забезпечення </w:t>
      </w:r>
      <w:r w:rsidR="00C22038">
        <w:rPr>
          <w:rFonts w:ascii="Times New Roman" w:hAnsi="Times New Roman"/>
          <w:sz w:val="24"/>
          <w:szCs w:val="24"/>
        </w:rPr>
        <w:t>подарунками  учнів 1-4 класів та вихованців дошкільного віку закладів освіти м. Харкова</w:t>
      </w:r>
      <w:r w:rsidR="00C22038" w:rsidRPr="00C22038">
        <w:rPr>
          <w:rFonts w:ascii="Times New Roman" w:hAnsi="Times New Roman"/>
          <w:sz w:val="24"/>
          <w:szCs w:val="24"/>
        </w:rPr>
        <w:t xml:space="preserve"> </w:t>
      </w:r>
      <w:r w:rsidR="00C22038">
        <w:rPr>
          <w:rFonts w:ascii="Times New Roman" w:hAnsi="Times New Roman"/>
          <w:sz w:val="24"/>
          <w:szCs w:val="24"/>
        </w:rPr>
        <w:t xml:space="preserve">на виконання заходів Комплексної програми розвитку освіти м. Харкова на 2018-2024 роки , затвердженої рішенням 16 сесії </w:t>
      </w:r>
      <w:r w:rsidR="00C22038" w:rsidRPr="00FA6F6A">
        <w:rPr>
          <w:rFonts w:ascii="Times New Roman" w:hAnsi="Times New Roman"/>
          <w:sz w:val="24"/>
          <w:szCs w:val="24"/>
        </w:rPr>
        <w:t xml:space="preserve"> </w:t>
      </w:r>
      <w:bookmarkStart w:id="0" w:name="_Hlk168654417"/>
      <w:r w:rsidR="00C22038" w:rsidRPr="002871C7">
        <w:rPr>
          <w:rStyle w:val="a6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Харківської міської ради </w:t>
      </w:r>
      <w:bookmarkEnd w:id="0"/>
      <w:r w:rsidR="00C22038">
        <w:rPr>
          <w:rStyle w:val="a6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7 скликання від 08.11.2017№ 826/17 (зі змінами), </w:t>
      </w:r>
      <w:r w:rsidR="00AE6ACD">
        <w:rPr>
          <w:rStyle w:val="a6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згідно паспорту бюджетної програми місцевого бюджету на 2024 рік,</w:t>
      </w:r>
      <w:r w:rsidR="00AE6ACD">
        <w:rPr>
          <w:rFonts w:ascii="Times New Roman" w:hAnsi="Times New Roman"/>
          <w:sz w:val="24"/>
          <w:szCs w:val="24"/>
        </w:rPr>
        <w:t xml:space="preserve"> ураховуючи введений в Україні воєнний стан , на підставі ст. 32 Закону України «Про місцеве самоврядування  в Україні»</w:t>
      </w:r>
      <w:r w:rsidR="00AE6ACD" w:rsidRPr="002871C7">
        <w:rPr>
          <w:rFonts w:ascii="Times New Roman" w:hAnsi="Times New Roman"/>
          <w:sz w:val="24"/>
          <w:szCs w:val="24"/>
        </w:rPr>
        <w:t xml:space="preserve"> </w:t>
      </w:r>
      <w:r w:rsidR="00AE6ACD">
        <w:rPr>
          <w:rFonts w:ascii="Times New Roman" w:hAnsi="Times New Roman"/>
          <w:sz w:val="24"/>
          <w:szCs w:val="24"/>
        </w:rPr>
        <w:t>, керуючись ст.59 Закону України «Про місцеве самоврядування  в Україні»</w:t>
      </w:r>
      <w:r w:rsidR="00AE6ACD" w:rsidRPr="002871C7">
        <w:rPr>
          <w:rFonts w:ascii="Times New Roman" w:hAnsi="Times New Roman"/>
          <w:sz w:val="24"/>
          <w:szCs w:val="24"/>
        </w:rPr>
        <w:t xml:space="preserve"> з урахуванням вимог до ГОСТ, ДСТУ, ТУ та інших</w:t>
      </w:r>
      <w:r w:rsidR="00AE6ACD"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="00AE6ACD"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</w:t>
      </w:r>
      <w:r w:rsidR="00AE6A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53CE2" w:rsidRPr="00C03FF1">
        <w:rPr>
          <w:rFonts w:ascii="Times New Roman" w:hAnsi="Times New Roman"/>
          <w:sz w:val="24"/>
          <w:szCs w:val="24"/>
        </w:rPr>
        <w:t xml:space="preserve"> </w:t>
      </w:r>
    </w:p>
    <w:p w14:paraId="0C4AFE42" w14:textId="77777777" w:rsidR="00083B42" w:rsidRPr="00C03FF1" w:rsidRDefault="00083B42" w:rsidP="00C03FF1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08F2BC" w14:textId="05E8F99D" w:rsidR="00ED2361" w:rsidRDefault="00E65479" w:rsidP="00C03FF1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8019F" w:rsidRPr="007D09C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</w:t>
      </w:r>
      <w:r w:rsidR="007A1D9A" w:rsidRPr="007D09C8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="0038019F" w:rsidRPr="007D0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361">
        <w:rPr>
          <w:rFonts w:ascii="Times New Roman" w:eastAsia="Times New Roman" w:hAnsi="Times New Roman"/>
          <w:sz w:val="24"/>
          <w:szCs w:val="24"/>
          <w:lang w:eastAsia="ru-RU"/>
        </w:rPr>
        <w:t>лімітної довідки про бюджетні асигнування та кредитування  на 202</w:t>
      </w:r>
      <w:r w:rsidR="0009178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D2361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, виданої Департаментом освіти Харківської міської ради </w:t>
      </w:r>
      <w:r w:rsidR="00C454C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63371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листа </w:t>
      </w:r>
      <w:r w:rsidR="00963371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Департаментом освіти </w:t>
      </w:r>
      <w:r w:rsidR="00963371">
        <w:rPr>
          <w:rFonts w:ascii="Times New Roman" w:eastAsia="Times New Roman" w:hAnsi="Times New Roman"/>
          <w:sz w:val="24"/>
          <w:szCs w:val="24"/>
          <w:lang w:eastAsia="ru-RU"/>
        </w:rPr>
        <w:t>від 24.05.2024№01-22/1183/1-24 «Про надання інформації про мережу учнів 1-4 класів</w:t>
      </w:r>
      <w:r w:rsidR="00A141C4">
        <w:rPr>
          <w:rFonts w:ascii="Times New Roman" w:eastAsia="Times New Roman" w:hAnsi="Times New Roman"/>
          <w:sz w:val="24"/>
          <w:szCs w:val="24"/>
          <w:lang w:eastAsia="ru-RU"/>
        </w:rPr>
        <w:t xml:space="preserve"> та вихованців дошкільного віку закладів освіти м. Харкова», </w:t>
      </w:r>
      <w:r w:rsidR="00C454C5">
        <w:rPr>
          <w:rStyle w:val="a6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згідно паспорту бюджетної програми місцевого бюджету на 2024 рік</w:t>
      </w:r>
      <w:r w:rsidR="00ED2361">
        <w:rPr>
          <w:rFonts w:ascii="Times New Roman" w:eastAsia="Times New Roman" w:hAnsi="Times New Roman"/>
          <w:sz w:val="24"/>
          <w:szCs w:val="24"/>
          <w:lang w:eastAsia="ru-RU"/>
        </w:rPr>
        <w:t xml:space="preserve"> з бюджету Харківської міської територіальної громади  Комунальному підприємству « Комбінат дитячого харчування» виділен</w:t>
      </w:r>
      <w:r w:rsidR="00A141C4">
        <w:rPr>
          <w:rFonts w:ascii="Times New Roman" w:eastAsia="Times New Roman" w:hAnsi="Times New Roman"/>
          <w:sz w:val="24"/>
          <w:szCs w:val="24"/>
          <w:lang w:eastAsia="ru-RU"/>
        </w:rPr>
        <w:t xml:space="preserve">і кошти </w:t>
      </w:r>
      <w:r w:rsidR="007D09C8" w:rsidRPr="007D0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688">
        <w:rPr>
          <w:rFonts w:ascii="Times New Roman" w:eastAsia="Times New Roman" w:hAnsi="Times New Roman"/>
          <w:sz w:val="24"/>
          <w:szCs w:val="24"/>
          <w:lang w:eastAsia="ru-RU"/>
        </w:rPr>
        <w:t>на придбання дитячих новорічних подарунків</w:t>
      </w:r>
      <w:r w:rsidR="007D09C8" w:rsidRPr="007D09C8">
        <w:rPr>
          <w:rFonts w:ascii="Times New Roman" w:hAnsi="Times New Roman"/>
          <w:sz w:val="24"/>
          <w:szCs w:val="24"/>
        </w:rPr>
        <w:t xml:space="preserve"> (рішення</w:t>
      </w:r>
      <w:r w:rsidR="00C454C5">
        <w:rPr>
          <w:rFonts w:ascii="Times New Roman" w:hAnsi="Times New Roman"/>
          <w:sz w:val="24"/>
          <w:szCs w:val="24"/>
        </w:rPr>
        <w:t xml:space="preserve"> 20</w:t>
      </w:r>
      <w:r w:rsidR="00ED2361">
        <w:rPr>
          <w:rFonts w:ascii="Times New Roman" w:hAnsi="Times New Roman"/>
          <w:sz w:val="24"/>
          <w:szCs w:val="24"/>
        </w:rPr>
        <w:t xml:space="preserve"> сесії Харківської міської ради 8 скликання від </w:t>
      </w:r>
      <w:r w:rsidR="00C454C5">
        <w:rPr>
          <w:rFonts w:ascii="Times New Roman" w:hAnsi="Times New Roman"/>
          <w:sz w:val="24"/>
          <w:szCs w:val="24"/>
        </w:rPr>
        <w:t>22</w:t>
      </w:r>
      <w:r w:rsidR="00ED2361">
        <w:rPr>
          <w:rFonts w:ascii="Times New Roman" w:hAnsi="Times New Roman"/>
          <w:sz w:val="24"/>
          <w:szCs w:val="24"/>
        </w:rPr>
        <w:t>.11.202</w:t>
      </w:r>
      <w:r w:rsidR="00C454C5">
        <w:rPr>
          <w:rFonts w:ascii="Times New Roman" w:hAnsi="Times New Roman"/>
          <w:sz w:val="24"/>
          <w:szCs w:val="24"/>
        </w:rPr>
        <w:t xml:space="preserve">3 </w:t>
      </w:r>
      <w:r w:rsidR="00ED2361">
        <w:rPr>
          <w:rFonts w:ascii="Times New Roman" w:hAnsi="Times New Roman"/>
          <w:sz w:val="24"/>
          <w:szCs w:val="24"/>
        </w:rPr>
        <w:t xml:space="preserve">№ </w:t>
      </w:r>
      <w:r w:rsidR="00C454C5">
        <w:rPr>
          <w:rFonts w:ascii="Times New Roman" w:hAnsi="Times New Roman"/>
          <w:sz w:val="24"/>
          <w:szCs w:val="24"/>
        </w:rPr>
        <w:t>447</w:t>
      </w:r>
      <w:r w:rsidR="00ED2361">
        <w:rPr>
          <w:rFonts w:ascii="Times New Roman" w:hAnsi="Times New Roman"/>
          <w:sz w:val="24"/>
          <w:szCs w:val="24"/>
        </w:rPr>
        <w:t>/2</w:t>
      </w:r>
      <w:r w:rsidR="00C454C5">
        <w:rPr>
          <w:rFonts w:ascii="Times New Roman" w:hAnsi="Times New Roman"/>
          <w:sz w:val="24"/>
          <w:szCs w:val="24"/>
        </w:rPr>
        <w:t>3</w:t>
      </w:r>
      <w:r w:rsidR="00ED2361">
        <w:rPr>
          <w:rFonts w:ascii="Times New Roman" w:hAnsi="Times New Roman"/>
          <w:sz w:val="24"/>
          <w:szCs w:val="24"/>
        </w:rPr>
        <w:t xml:space="preserve"> «Про бюджет Харківської міської територіальної  громади на 202</w:t>
      </w:r>
      <w:r w:rsidR="00C454C5">
        <w:rPr>
          <w:rFonts w:ascii="Times New Roman" w:hAnsi="Times New Roman"/>
          <w:sz w:val="24"/>
          <w:szCs w:val="24"/>
        </w:rPr>
        <w:t>4</w:t>
      </w:r>
      <w:r w:rsidR="00ED2361">
        <w:rPr>
          <w:rFonts w:ascii="Times New Roman" w:hAnsi="Times New Roman"/>
          <w:sz w:val="24"/>
          <w:szCs w:val="24"/>
        </w:rPr>
        <w:t xml:space="preserve"> </w:t>
      </w:r>
      <w:r w:rsidR="0071492E">
        <w:rPr>
          <w:rFonts w:ascii="Times New Roman" w:hAnsi="Times New Roman"/>
          <w:sz w:val="24"/>
          <w:szCs w:val="24"/>
        </w:rPr>
        <w:t>р</w:t>
      </w:r>
      <w:r w:rsidR="00ED2361">
        <w:rPr>
          <w:rFonts w:ascii="Times New Roman" w:hAnsi="Times New Roman"/>
          <w:sz w:val="24"/>
          <w:szCs w:val="24"/>
        </w:rPr>
        <w:t>ік»</w:t>
      </w:r>
      <w:r w:rsidR="00A141C4">
        <w:rPr>
          <w:rFonts w:ascii="Times New Roman" w:hAnsi="Times New Roman"/>
          <w:sz w:val="24"/>
          <w:szCs w:val="24"/>
        </w:rPr>
        <w:t>,</w:t>
      </w:r>
      <w:r w:rsidR="0071492E">
        <w:rPr>
          <w:rFonts w:ascii="Times New Roman" w:hAnsi="Times New Roman"/>
          <w:sz w:val="24"/>
          <w:szCs w:val="24"/>
        </w:rPr>
        <w:t xml:space="preserve"> </w:t>
      </w:r>
      <w:r w:rsidR="00A141C4">
        <w:rPr>
          <w:rFonts w:ascii="Times New Roman" w:hAnsi="Times New Roman"/>
          <w:sz w:val="24"/>
          <w:szCs w:val="24"/>
        </w:rPr>
        <w:t xml:space="preserve">розпорядження Харківського міського голови від 09.04.2024 №104 «Про перерозподіл бюджетних </w:t>
      </w:r>
      <w:proofErr w:type="spellStart"/>
      <w:r w:rsidR="00A141C4">
        <w:rPr>
          <w:rFonts w:ascii="Times New Roman" w:hAnsi="Times New Roman"/>
          <w:sz w:val="24"/>
          <w:szCs w:val="24"/>
        </w:rPr>
        <w:t>призначсень</w:t>
      </w:r>
      <w:proofErr w:type="spellEnd"/>
      <w:r w:rsidR="00A141C4">
        <w:rPr>
          <w:rFonts w:ascii="Times New Roman" w:hAnsi="Times New Roman"/>
          <w:sz w:val="24"/>
          <w:szCs w:val="24"/>
        </w:rPr>
        <w:t xml:space="preserve">», наказ Департаменту освіти </w:t>
      </w:r>
      <w:r w:rsidR="00A141C4" w:rsidRPr="002871C7">
        <w:rPr>
          <w:rStyle w:val="a6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A141C4">
        <w:rPr>
          <w:rStyle w:val="a6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12.04ю2024№46 « </w:t>
      </w:r>
      <w:r w:rsidR="00A141C4">
        <w:rPr>
          <w:rFonts w:ascii="Times New Roman" w:hAnsi="Times New Roman"/>
          <w:sz w:val="24"/>
          <w:szCs w:val="24"/>
        </w:rPr>
        <w:t>Про перерозподіл бюджетних призначень</w:t>
      </w:r>
      <w:r w:rsidR="00A141C4">
        <w:rPr>
          <w:rFonts w:ascii="Times New Roman" w:hAnsi="Times New Roman"/>
          <w:sz w:val="24"/>
          <w:szCs w:val="24"/>
        </w:rPr>
        <w:t xml:space="preserve"> у 2024 році».</w:t>
      </w:r>
    </w:p>
    <w:p w14:paraId="5654D815" w14:textId="287E8679" w:rsidR="00DD4E4A" w:rsidRPr="00C2294F" w:rsidRDefault="007D09C8" w:rsidP="00C03FF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09C8">
        <w:rPr>
          <w:rFonts w:ascii="Times New Roman" w:hAnsi="Times New Roman"/>
          <w:sz w:val="24"/>
          <w:szCs w:val="24"/>
        </w:rPr>
        <w:t xml:space="preserve"> </w:t>
      </w:r>
      <w:r w:rsidR="00E6547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DD4E4A" w:rsidRPr="007149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7566F1" w:rsidRPr="00C229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71492E" w:rsidRPr="00C229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3 174 200,00</w:t>
      </w:r>
      <w:r w:rsidR="00DD4E4A" w:rsidRPr="00C229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грн </w:t>
      </w:r>
      <w:r w:rsidR="00C754CA" w:rsidRPr="00C229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DD4E4A" w:rsidRPr="00C229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 ПДВ.</w:t>
      </w:r>
    </w:p>
    <w:p w14:paraId="0FF289E7" w14:textId="77777777" w:rsidR="00DD4E4A" w:rsidRPr="00C03FF1" w:rsidRDefault="00DD4E4A" w:rsidP="00C03FF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6A12873" w14:textId="77777777" w:rsidR="00B12373" w:rsidRPr="00C03FF1" w:rsidRDefault="00E65479" w:rsidP="00C03FF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4F99B332" w14:textId="77777777" w:rsidR="00B12373" w:rsidRPr="00C03FF1" w:rsidRDefault="001149A0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14:paraId="567C62D3" w14:textId="77777777" w:rsidR="00330E37" w:rsidRPr="00C03FF1" w:rsidRDefault="003250E4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CE81470" w14:textId="77777777" w:rsidR="008C72F7" w:rsidRPr="00C03FF1" w:rsidRDefault="008C72F7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64FA15" w14:textId="77777777" w:rsidR="004D4C9B" w:rsidRPr="00C03FF1" w:rsidRDefault="004D4C9B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32DAD8F6" w14:textId="46B4FF88" w:rsidR="006C7939" w:rsidRPr="00C03FF1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 </w:t>
      </w:r>
      <w:r w:rsidR="0071492E">
        <w:rPr>
          <w:rFonts w:ascii="Times New Roman" w:eastAsia="Times New Roman" w:hAnsi="Times New Roman"/>
          <w:sz w:val="24"/>
          <w:szCs w:val="24"/>
          <w:lang w:eastAsia="ru-RU"/>
        </w:rPr>
        <w:t xml:space="preserve">90 </w:t>
      </w:r>
      <w:r w:rsidR="0071492E" w:rsidRPr="0071492E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7D09C8" w:rsidRPr="0071492E">
        <w:rPr>
          <w:rFonts w:ascii="Times New Roman" w:eastAsia="Times New Roman" w:hAnsi="Times New Roman"/>
          <w:sz w:val="24"/>
          <w:szCs w:val="24"/>
          <w:lang w:eastAsia="ru-RU"/>
        </w:rPr>
        <w:t xml:space="preserve"> штук</w:t>
      </w:r>
      <w:r w:rsidRPr="007149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1492E" w:rsidRPr="007149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92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71492E">
        <w:rPr>
          <w:rFonts w:ascii="Times New Roman" w:eastAsia="Times New Roman" w:hAnsi="Times New Roman"/>
          <w:sz w:val="24"/>
          <w:szCs w:val="24"/>
          <w:lang w:eastAsia="ru-RU"/>
        </w:rPr>
        <w:t>згідно листа Департаментом освіти від 24.05.2024№01-22/1183/1-24 «Про надання інформації про мережу учнів 1-4 класів та вихованців дошкільного віку закладів освіти м. Харкова»</w:t>
      </w:r>
      <w:r w:rsidR="0071492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1492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0C22D69" w14:textId="77777777" w:rsidR="006C7939" w:rsidRPr="00C03FF1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14:paraId="0454D909" w14:textId="7ED8F57F" w:rsidR="008B3198" w:rsidRDefault="00C754CA" w:rsidP="00C03FF1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Новорічний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подарукок</w:t>
      </w:r>
      <w:proofErr w:type="spellEnd"/>
      <w:r w:rsidR="008B3198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644EF329" w14:textId="77777777" w:rsidR="00F3211D" w:rsidRPr="00C03FF1" w:rsidRDefault="00F3211D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6D11C" w14:textId="0F2FF2F9" w:rsidR="00661C3C" w:rsidRPr="00F3211D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Ц3) / К = (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161,90+178,70+108,77+82,48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1492E" w:rsidRPr="00F3211D">
        <w:rPr>
          <w:rFonts w:ascii="Times New Roman" w:eastAsia="Times New Roman" w:hAnsi="Times New Roman"/>
          <w:sz w:val="24"/>
          <w:szCs w:val="24"/>
          <w:lang w:eastAsia="ru-RU"/>
        </w:rPr>
        <w:t>=531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,89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 w:rsidR="00661C3C" w:rsidRPr="00F3211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="00105FC3" w:rsidRPr="00F32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B26249" w:rsidRPr="00F32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32,97</w:t>
      </w:r>
    </w:p>
    <w:p w14:paraId="74610AC4" w14:textId="72FED822" w:rsidR="00661C3C" w:rsidRPr="00F3211D" w:rsidRDefault="00661C3C" w:rsidP="00C03FF1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7,14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+1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,00+1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=40,22/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/3=</w:t>
      </w:r>
      <w:r w:rsidRPr="00F32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B26249" w:rsidRPr="00F32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F32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,4</w:t>
      </w:r>
      <w:r w:rsidR="00B26249" w:rsidRPr="00F32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32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картонна упаковка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spellStart"/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Усьго</w:t>
      </w:r>
      <w:proofErr w:type="spellEnd"/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: 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132,97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+1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3,41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 w:rsidRPr="00F3211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26249" w:rsidRPr="00F3211D">
        <w:rPr>
          <w:rFonts w:ascii="Times New Roman" w:eastAsia="Times New Roman" w:hAnsi="Times New Roman"/>
          <w:b/>
          <w:sz w:val="24"/>
          <w:szCs w:val="24"/>
          <w:lang w:eastAsia="ru-RU"/>
        </w:rPr>
        <w:t>46,38</w:t>
      </w:r>
      <w:r w:rsidRPr="00F321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грн.</w:t>
      </w:r>
    </w:p>
    <w:p w14:paraId="49E6FB1C" w14:textId="77777777" w:rsidR="006C7939" w:rsidRPr="00F3211D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застосування методу порівняння ринкових цін, очікувана вартість</w:t>
      </w:r>
      <w:r w:rsidR="00105FC3"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новорічних подарунків 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становить:</w:t>
      </w:r>
    </w:p>
    <w:p w14:paraId="3D3C4F64" w14:textId="17458217" w:rsidR="00137264" w:rsidRPr="00F3211D" w:rsidRDefault="00137264" w:rsidP="00C03FF1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2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x V = </w:t>
      </w:r>
      <w:r w:rsidR="0019388B" w:rsidRPr="00F3211D">
        <w:rPr>
          <w:rFonts w:ascii="Times New Roman" w:eastAsia="Times New Roman" w:hAnsi="Times New Roman"/>
          <w:sz w:val="24"/>
          <w:szCs w:val="24"/>
          <w:lang w:eastAsia="ru-RU"/>
        </w:rPr>
        <w:t>146,38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х </w:t>
      </w:r>
      <w:r w:rsidR="0019388B" w:rsidRPr="00F3211D">
        <w:rPr>
          <w:rFonts w:ascii="Times New Roman" w:eastAsia="Times New Roman" w:hAnsi="Times New Roman"/>
          <w:sz w:val="24"/>
          <w:szCs w:val="24"/>
          <w:lang w:eastAsia="ru-RU"/>
        </w:rPr>
        <w:t>90 000</w:t>
      </w:r>
      <w:r w:rsidR="00105FC3"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="0019388B" w:rsidRPr="00F32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13 174 200,00</w:t>
      </w:r>
      <w:r w:rsidRPr="00F32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грн.</w:t>
      </w:r>
    </w:p>
    <w:p w14:paraId="4DBE9096" w14:textId="77777777" w:rsidR="00105FC3" w:rsidRPr="00F3211D" w:rsidRDefault="00105FC3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05FC3" w:rsidRPr="00F3211D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149AD"/>
    <w:rsid w:val="000210D2"/>
    <w:rsid w:val="00035765"/>
    <w:rsid w:val="000527DD"/>
    <w:rsid w:val="00083B42"/>
    <w:rsid w:val="00087F1C"/>
    <w:rsid w:val="00091788"/>
    <w:rsid w:val="000B1F80"/>
    <w:rsid w:val="000C58C4"/>
    <w:rsid w:val="000D292C"/>
    <w:rsid w:val="000D4E09"/>
    <w:rsid w:val="00105FC3"/>
    <w:rsid w:val="001149A0"/>
    <w:rsid w:val="00137264"/>
    <w:rsid w:val="00146C3E"/>
    <w:rsid w:val="0015274D"/>
    <w:rsid w:val="001668BF"/>
    <w:rsid w:val="0018336A"/>
    <w:rsid w:val="0019388B"/>
    <w:rsid w:val="00197F09"/>
    <w:rsid w:val="001E4591"/>
    <w:rsid w:val="001E6729"/>
    <w:rsid w:val="001F3A51"/>
    <w:rsid w:val="00204038"/>
    <w:rsid w:val="00214C14"/>
    <w:rsid w:val="00222D54"/>
    <w:rsid w:val="002455B7"/>
    <w:rsid w:val="002F7D8B"/>
    <w:rsid w:val="0032367D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3A6DCB"/>
    <w:rsid w:val="00482B0F"/>
    <w:rsid w:val="004D4C9B"/>
    <w:rsid w:val="005412BE"/>
    <w:rsid w:val="005621FD"/>
    <w:rsid w:val="00575E3F"/>
    <w:rsid w:val="00595B53"/>
    <w:rsid w:val="005E4425"/>
    <w:rsid w:val="006065A6"/>
    <w:rsid w:val="006078E6"/>
    <w:rsid w:val="006124A8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71492E"/>
    <w:rsid w:val="0071711D"/>
    <w:rsid w:val="007566F1"/>
    <w:rsid w:val="007577F6"/>
    <w:rsid w:val="00772C36"/>
    <w:rsid w:val="007817FA"/>
    <w:rsid w:val="007A1D9A"/>
    <w:rsid w:val="007D09C8"/>
    <w:rsid w:val="00857F61"/>
    <w:rsid w:val="008920DD"/>
    <w:rsid w:val="00896952"/>
    <w:rsid w:val="008B26F8"/>
    <w:rsid w:val="008B3198"/>
    <w:rsid w:val="008C72F7"/>
    <w:rsid w:val="008F241F"/>
    <w:rsid w:val="008F5E5E"/>
    <w:rsid w:val="00963371"/>
    <w:rsid w:val="00967420"/>
    <w:rsid w:val="009A09BD"/>
    <w:rsid w:val="009B0F7B"/>
    <w:rsid w:val="009F2D9D"/>
    <w:rsid w:val="009F610E"/>
    <w:rsid w:val="00A141C4"/>
    <w:rsid w:val="00A31BC0"/>
    <w:rsid w:val="00A614DA"/>
    <w:rsid w:val="00A83726"/>
    <w:rsid w:val="00A8635E"/>
    <w:rsid w:val="00AB3C0E"/>
    <w:rsid w:val="00AC2949"/>
    <w:rsid w:val="00AE6ACD"/>
    <w:rsid w:val="00B12373"/>
    <w:rsid w:val="00B26249"/>
    <w:rsid w:val="00B44B35"/>
    <w:rsid w:val="00B6060F"/>
    <w:rsid w:val="00B7224A"/>
    <w:rsid w:val="00BC0197"/>
    <w:rsid w:val="00BC6322"/>
    <w:rsid w:val="00C03FF1"/>
    <w:rsid w:val="00C22038"/>
    <w:rsid w:val="00C2294F"/>
    <w:rsid w:val="00C245CD"/>
    <w:rsid w:val="00C454C5"/>
    <w:rsid w:val="00C50EBF"/>
    <w:rsid w:val="00C754CA"/>
    <w:rsid w:val="00C819C9"/>
    <w:rsid w:val="00CB3434"/>
    <w:rsid w:val="00CC7688"/>
    <w:rsid w:val="00CF27F1"/>
    <w:rsid w:val="00D417A2"/>
    <w:rsid w:val="00D641D7"/>
    <w:rsid w:val="00DA30E1"/>
    <w:rsid w:val="00DD4E4A"/>
    <w:rsid w:val="00E33508"/>
    <w:rsid w:val="00E33FD8"/>
    <w:rsid w:val="00E65479"/>
    <w:rsid w:val="00EA7A3B"/>
    <w:rsid w:val="00ED2361"/>
    <w:rsid w:val="00F3211D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E156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Emphasis"/>
    <w:basedOn w:val="a0"/>
    <w:uiPriority w:val="20"/>
    <w:qFormat/>
    <w:rsid w:val="00C220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2948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PC</cp:lastModifiedBy>
  <cp:revision>17</cp:revision>
  <cp:lastPrinted>2021-03-19T09:14:00Z</cp:lastPrinted>
  <dcterms:created xsi:type="dcterms:W3CDTF">2021-05-11T06:37:00Z</dcterms:created>
  <dcterms:modified xsi:type="dcterms:W3CDTF">2024-06-07T09:32:00Z</dcterms:modified>
</cp:coreProperties>
</file>